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E29FB0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622783">
        <w:rPr>
          <w:rFonts w:asciiTheme="minorHAnsi" w:eastAsiaTheme="minorHAnsi" w:hAnsiTheme="minorHAnsi" w:cstheme="minorHAnsi"/>
          <w:b/>
          <w:bCs/>
          <w:lang w:val="pt-BR"/>
        </w:rPr>
        <w:t>2</w:t>
      </w:r>
      <w:r w:rsidR="003B0AF2">
        <w:rPr>
          <w:rFonts w:asciiTheme="minorHAnsi" w:eastAsiaTheme="minorHAnsi" w:hAnsiTheme="minorHAnsi" w:cstheme="minorHAnsi"/>
          <w:b/>
          <w:bCs/>
          <w:lang w:val="pt-BR"/>
        </w:rPr>
        <w:t>3.442</w:t>
      </w:r>
      <w:r w:rsidR="00622783">
        <w:rPr>
          <w:rFonts w:asciiTheme="minorHAnsi" w:eastAsiaTheme="minorHAnsi" w:hAnsiTheme="minorHAnsi" w:cstheme="minorHAnsi"/>
          <w:b/>
          <w:bCs/>
          <w:lang w:val="pt-BR"/>
        </w:rPr>
        <w:t>/2025</w:t>
      </w:r>
    </w:p>
    <w:p w14:paraId="2C33DFE4" w14:textId="6FA79AC6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3944E6">
        <w:rPr>
          <w:rFonts w:asciiTheme="minorHAnsi" w:eastAsiaTheme="minorHAnsi" w:hAnsiTheme="minorHAnsi" w:cstheme="minorHAnsi"/>
          <w:b/>
          <w:bCs/>
          <w:lang w:val="pt-BR"/>
        </w:rPr>
        <w:t>015/2026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6383518F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36B13" w:rsidRPr="00836B13">
        <w:rPr>
          <w:rFonts w:ascii="Arial" w:hAnsi="Arial" w:cs="Arial"/>
          <w:b/>
          <w:bCs/>
          <w:sz w:val="20"/>
          <w:szCs w:val="20"/>
        </w:rPr>
        <w:t>Contratação de empresa especializada na prestação de Serviços Integrados de Apoio Operacional em Espaços Públicos, viabilizando a realização de Serviços Operacionais em Áreas Públicas Internas e Externas, por metro quadrado, destinados a todas as unidades vinculadas à Secretaria Municipal de Administração, Receita e Tributação, e a todas unidades vinculadas à Secretaria Municipal de Educação, Cultura, Inclusão, Ciência e Tecnologia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10853ED1" w14:textId="77777777" w:rsidR="00204A25" w:rsidRPr="008B1698" w:rsidRDefault="00204A2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Style w:val="Tabelacomgrade"/>
        <w:tblW w:w="7591" w:type="dxa"/>
        <w:jc w:val="center"/>
        <w:tblLook w:val="04A0" w:firstRow="1" w:lastRow="0" w:firstColumn="1" w:lastColumn="0" w:noHBand="0" w:noVBand="1"/>
      </w:tblPr>
      <w:tblGrid>
        <w:gridCol w:w="1126"/>
        <w:gridCol w:w="1891"/>
        <w:gridCol w:w="1211"/>
        <w:gridCol w:w="1498"/>
        <w:gridCol w:w="846"/>
        <w:gridCol w:w="1019"/>
      </w:tblGrid>
      <w:tr w:rsidR="00122BB8" w:rsidRPr="00122BB8" w14:paraId="01C55876" w14:textId="32D799D7" w:rsidTr="00122BB8">
        <w:trPr>
          <w:jc w:val="center"/>
        </w:trPr>
        <w:tc>
          <w:tcPr>
            <w:tcW w:w="1126" w:type="dxa"/>
            <w:shd w:val="clear" w:color="auto" w:fill="DDD9C3"/>
            <w:vAlign w:val="center"/>
          </w:tcPr>
          <w:p w14:paraId="57FCDCE7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ITEM</w:t>
            </w:r>
          </w:p>
        </w:tc>
        <w:tc>
          <w:tcPr>
            <w:tcW w:w="1891" w:type="dxa"/>
            <w:shd w:val="clear" w:color="auto" w:fill="DDD9C3"/>
            <w:vAlign w:val="center"/>
          </w:tcPr>
          <w:p w14:paraId="1AB37930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DESCRIÇÃO</w:t>
            </w:r>
          </w:p>
        </w:tc>
        <w:tc>
          <w:tcPr>
            <w:tcW w:w="1211" w:type="dxa"/>
            <w:shd w:val="clear" w:color="auto" w:fill="DDD9C3"/>
            <w:vAlign w:val="center"/>
          </w:tcPr>
          <w:p w14:paraId="723CF629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UNIDADE</w:t>
            </w:r>
          </w:p>
        </w:tc>
        <w:tc>
          <w:tcPr>
            <w:tcW w:w="1498" w:type="dxa"/>
            <w:shd w:val="clear" w:color="auto" w:fill="DDD9C3"/>
            <w:vAlign w:val="center"/>
          </w:tcPr>
          <w:p w14:paraId="27BC66ED" w14:textId="77777777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QTDE</w:t>
            </w:r>
          </w:p>
        </w:tc>
        <w:tc>
          <w:tcPr>
            <w:tcW w:w="846" w:type="dxa"/>
            <w:shd w:val="clear" w:color="auto" w:fill="DDD9C3"/>
          </w:tcPr>
          <w:p w14:paraId="50E6B80E" w14:textId="091143F3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VALOR UNIT.</w:t>
            </w:r>
          </w:p>
        </w:tc>
        <w:tc>
          <w:tcPr>
            <w:tcW w:w="1019" w:type="dxa"/>
            <w:shd w:val="clear" w:color="auto" w:fill="DDD9C3"/>
          </w:tcPr>
          <w:p w14:paraId="14359A49" w14:textId="601E1820" w:rsidR="00122BB8" w:rsidRPr="00122BB8" w:rsidRDefault="00122BB8" w:rsidP="00611AE7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VALOR TOTAL</w:t>
            </w:r>
          </w:p>
        </w:tc>
      </w:tr>
      <w:tr w:rsidR="00122BB8" w:rsidRPr="00122BB8" w14:paraId="65E6430C" w14:textId="77777777" w:rsidTr="00122BB8">
        <w:trPr>
          <w:jc w:val="center"/>
        </w:trPr>
        <w:tc>
          <w:tcPr>
            <w:tcW w:w="1126" w:type="dxa"/>
            <w:vAlign w:val="center"/>
          </w:tcPr>
          <w:p w14:paraId="16BEB60B" w14:textId="647D9506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01</w:t>
            </w:r>
          </w:p>
        </w:tc>
        <w:tc>
          <w:tcPr>
            <w:tcW w:w="1891" w:type="dxa"/>
          </w:tcPr>
          <w:p w14:paraId="2D5A7932" w14:textId="080D4154" w:rsidR="00122BB8" w:rsidRPr="00122BB8" w:rsidRDefault="007339F3" w:rsidP="00D0629A">
            <w:pPr>
              <w:widowControl/>
              <w:tabs>
                <w:tab w:val="left" w:pos="709"/>
              </w:tabs>
              <w:autoSpaceDE/>
              <w:autoSpaceDN/>
              <w:spacing w:after="120"/>
              <w:jc w:val="both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7339F3">
              <w:rPr>
                <w:rFonts w:asciiTheme="minorHAnsi" w:hAnsiTheme="minorHAnsi" w:cstheme="minorHAnsi"/>
              </w:rPr>
              <w:t xml:space="preserve">Serviços Integrados de Apoio Operacional </w:t>
            </w:r>
            <w:r w:rsidR="00122BB8" w:rsidRPr="00122BB8">
              <w:rPr>
                <w:rFonts w:asciiTheme="minorHAnsi" w:hAnsiTheme="minorHAnsi" w:cstheme="minorHAnsi"/>
              </w:rPr>
              <w:t>das áreas internas</w:t>
            </w:r>
          </w:p>
        </w:tc>
        <w:tc>
          <w:tcPr>
            <w:tcW w:w="1211" w:type="dxa"/>
            <w:vAlign w:val="center"/>
          </w:tcPr>
          <w:p w14:paraId="7DE58D47" w14:textId="77777777" w:rsidR="00122BB8" w:rsidRPr="00122BB8" w:rsidRDefault="00122BB8" w:rsidP="00D0629A">
            <w:pPr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M²</w:t>
            </w:r>
          </w:p>
          <w:p w14:paraId="02E84BA9" w14:textId="77777777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  <w:tc>
          <w:tcPr>
            <w:tcW w:w="1498" w:type="dxa"/>
            <w:vAlign w:val="center"/>
          </w:tcPr>
          <w:p w14:paraId="24AB335D" w14:textId="27FD0F4E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hAnsiTheme="minorHAnsi" w:cstheme="minorHAnsi"/>
              </w:rPr>
              <w:t>40.841.694,96</w:t>
            </w:r>
          </w:p>
        </w:tc>
        <w:tc>
          <w:tcPr>
            <w:tcW w:w="846" w:type="dxa"/>
          </w:tcPr>
          <w:p w14:paraId="2954F7F9" w14:textId="7355B21B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  <w:tc>
          <w:tcPr>
            <w:tcW w:w="1019" w:type="dxa"/>
          </w:tcPr>
          <w:p w14:paraId="3BB9E72B" w14:textId="399EB929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</w:tr>
      <w:tr w:rsidR="00122BB8" w:rsidRPr="00122BB8" w14:paraId="52030E2F" w14:textId="69BB9C0F" w:rsidTr="00122BB8">
        <w:trPr>
          <w:jc w:val="center"/>
        </w:trPr>
        <w:tc>
          <w:tcPr>
            <w:tcW w:w="1126" w:type="dxa"/>
            <w:vAlign w:val="center"/>
          </w:tcPr>
          <w:p w14:paraId="1F66CC50" w14:textId="77777777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b/>
                <w:bCs/>
                <w:lang w:val="pt-BR"/>
              </w:rPr>
              <w:t>02</w:t>
            </w:r>
          </w:p>
        </w:tc>
        <w:tc>
          <w:tcPr>
            <w:tcW w:w="1891" w:type="dxa"/>
          </w:tcPr>
          <w:p w14:paraId="5D2CC012" w14:textId="411DFD72" w:rsidR="00122BB8" w:rsidRPr="00122BB8" w:rsidRDefault="007339F3" w:rsidP="00D0629A">
            <w:pPr>
              <w:widowControl/>
              <w:tabs>
                <w:tab w:val="left" w:pos="709"/>
              </w:tabs>
              <w:autoSpaceDE/>
              <w:autoSpaceDN/>
              <w:spacing w:after="120"/>
              <w:jc w:val="both"/>
              <w:rPr>
                <w:rFonts w:asciiTheme="minorHAnsi" w:eastAsia="Calibri" w:hAnsiTheme="minorHAnsi" w:cstheme="minorHAnsi"/>
                <w:b/>
                <w:bCs/>
                <w:lang w:val="pt-BR"/>
              </w:rPr>
            </w:pPr>
            <w:r w:rsidRPr="007339F3">
              <w:rPr>
                <w:rFonts w:asciiTheme="minorHAnsi" w:hAnsiTheme="minorHAnsi" w:cstheme="minorHAnsi"/>
              </w:rPr>
              <w:t>Serviços Integrados de Apoio Operacional</w:t>
            </w:r>
            <w:r w:rsidR="00122BB8" w:rsidRPr="00122BB8">
              <w:rPr>
                <w:rFonts w:asciiTheme="minorHAnsi" w:hAnsiTheme="minorHAnsi" w:cstheme="minorHAnsi"/>
              </w:rPr>
              <w:t xml:space="preserve"> das áreas externas</w:t>
            </w:r>
          </w:p>
        </w:tc>
        <w:tc>
          <w:tcPr>
            <w:tcW w:w="1211" w:type="dxa"/>
            <w:vAlign w:val="center"/>
          </w:tcPr>
          <w:p w14:paraId="58A6D0B0" w14:textId="77777777" w:rsidR="00122BB8" w:rsidRPr="00122BB8" w:rsidRDefault="00122BB8" w:rsidP="00D0629A">
            <w:pPr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M²</w:t>
            </w:r>
          </w:p>
          <w:p w14:paraId="18D160D6" w14:textId="2FF89184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</w:p>
        </w:tc>
        <w:tc>
          <w:tcPr>
            <w:tcW w:w="1498" w:type="dxa"/>
            <w:vAlign w:val="center"/>
          </w:tcPr>
          <w:p w14:paraId="337CB39B" w14:textId="3240DB15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hAnsiTheme="minorHAnsi" w:cstheme="minorHAnsi"/>
              </w:rPr>
              <w:t>39.148.662,96</w:t>
            </w:r>
          </w:p>
        </w:tc>
        <w:tc>
          <w:tcPr>
            <w:tcW w:w="846" w:type="dxa"/>
          </w:tcPr>
          <w:p w14:paraId="23C287A7" w14:textId="298AC532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  <w:tc>
          <w:tcPr>
            <w:tcW w:w="1019" w:type="dxa"/>
          </w:tcPr>
          <w:p w14:paraId="5D5ECAE8" w14:textId="7F7424BC" w:rsidR="00122BB8" w:rsidRPr="00122BB8" w:rsidRDefault="00122BB8" w:rsidP="00D0629A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center"/>
              <w:rPr>
                <w:rFonts w:asciiTheme="minorHAnsi" w:eastAsia="Calibri" w:hAnsiTheme="minorHAnsi" w:cstheme="minorHAnsi"/>
                <w:lang w:val="pt-BR"/>
              </w:rPr>
            </w:pPr>
            <w:r w:rsidRPr="00122BB8">
              <w:rPr>
                <w:rFonts w:asciiTheme="minorHAnsi" w:eastAsia="Calibri" w:hAnsiTheme="minorHAnsi" w:cstheme="minorHAnsi"/>
                <w:lang w:val="pt-BR"/>
              </w:rPr>
              <w:t>-</w:t>
            </w:r>
          </w:p>
        </w:tc>
      </w:tr>
    </w:tbl>
    <w:p w14:paraId="49A7D0FD" w14:textId="46095ACB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FECF243" w14:textId="12B68A7F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F6C6918" w:rsidR="00F56B85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7D08AB7C" w14:textId="77777777" w:rsidR="00C7258C" w:rsidRPr="008B1698" w:rsidRDefault="00C7258C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8146885" w14:textId="77777777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205C8E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5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0BC40073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2"/>
                <w:szCs w:val="22"/>
                <w:lang w:val="pt-PT"/>
              </w:rPr>
            </w:sdtEndPr>
            <w:sdtContent>
              <w:r w:rsidR="00317472">
                <w:fldChar w:fldCharType="begin"/>
              </w:r>
              <w:r w:rsidR="00317472">
                <w:instrText>PAGE   \* MERGEFORMAT</w:instrText>
              </w:r>
              <w:r w:rsidR="00317472">
                <w:fldChar w:fldCharType="separate"/>
              </w:r>
              <w:r w:rsidR="00317472">
                <w:rPr>
                  <w:lang w:val="pt-BR"/>
                </w:rPr>
                <w:t>2</w:t>
              </w:r>
              <w:r w:rsidR="00317472">
                <w:fldChar w:fldCharType="end"/>
              </w:r>
            </w:sdtContent>
          </w:sdt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A26D0"/>
    <w:rsid w:val="000C3CB1"/>
    <w:rsid w:val="00122BB8"/>
    <w:rsid w:val="00150FB8"/>
    <w:rsid w:val="0020145C"/>
    <w:rsid w:val="00204A25"/>
    <w:rsid w:val="00205C8E"/>
    <w:rsid w:val="002971A7"/>
    <w:rsid w:val="002A08F2"/>
    <w:rsid w:val="002E00A8"/>
    <w:rsid w:val="00301A7F"/>
    <w:rsid w:val="00317472"/>
    <w:rsid w:val="00346E51"/>
    <w:rsid w:val="003944E6"/>
    <w:rsid w:val="003B0AF2"/>
    <w:rsid w:val="003B0C2B"/>
    <w:rsid w:val="003B6CCA"/>
    <w:rsid w:val="003C2589"/>
    <w:rsid w:val="003F2E5D"/>
    <w:rsid w:val="004C32E0"/>
    <w:rsid w:val="004C5E63"/>
    <w:rsid w:val="004E77B5"/>
    <w:rsid w:val="00517EB9"/>
    <w:rsid w:val="005204E3"/>
    <w:rsid w:val="00537BDF"/>
    <w:rsid w:val="005802BD"/>
    <w:rsid w:val="005C5B67"/>
    <w:rsid w:val="00611AE7"/>
    <w:rsid w:val="00622783"/>
    <w:rsid w:val="00663D20"/>
    <w:rsid w:val="006666A0"/>
    <w:rsid w:val="006B771F"/>
    <w:rsid w:val="00703144"/>
    <w:rsid w:val="007339F3"/>
    <w:rsid w:val="007405AE"/>
    <w:rsid w:val="00746BFF"/>
    <w:rsid w:val="007F4620"/>
    <w:rsid w:val="00836B13"/>
    <w:rsid w:val="008B1698"/>
    <w:rsid w:val="00946F16"/>
    <w:rsid w:val="00993BFC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52E3B"/>
    <w:rsid w:val="00C7258C"/>
    <w:rsid w:val="00C745CA"/>
    <w:rsid w:val="00CC16C7"/>
    <w:rsid w:val="00CC5FF4"/>
    <w:rsid w:val="00CE24D3"/>
    <w:rsid w:val="00D0629A"/>
    <w:rsid w:val="00D66509"/>
    <w:rsid w:val="00D710D4"/>
    <w:rsid w:val="00D7577D"/>
    <w:rsid w:val="00E74079"/>
    <w:rsid w:val="00F56B85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34</cp:revision>
  <cp:lastPrinted>2025-06-23T19:07:00Z</cp:lastPrinted>
  <dcterms:created xsi:type="dcterms:W3CDTF">2023-08-29T19:21:00Z</dcterms:created>
  <dcterms:modified xsi:type="dcterms:W3CDTF">2026-03-02T17:02:00Z</dcterms:modified>
</cp:coreProperties>
</file>